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F865E" w14:textId="6641DD3C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27114285" w:rsidR="00564EB9" w:rsidRPr="00526344" w:rsidRDefault="00564EB9" w:rsidP="00526344">
      <w:pPr>
        <w:spacing w:after="0" w:line="240" w:lineRule="auto"/>
        <w:jc w:val="center"/>
        <w:rPr>
          <w:rFonts w:cs="Calibri"/>
          <w:sz w:val="96"/>
        </w:rPr>
      </w:pPr>
    </w:p>
    <w:p w14:paraId="0AAD5ABB" w14:textId="77777777" w:rsidR="00526344" w:rsidRPr="00526344" w:rsidRDefault="00526344" w:rsidP="00526344">
      <w:pPr>
        <w:jc w:val="center"/>
        <w:rPr>
          <w:sz w:val="96"/>
        </w:rPr>
      </w:pPr>
      <w:r w:rsidRPr="00526344">
        <w:rPr>
          <w:rFonts w:cs="Calibri"/>
          <w:b/>
          <w:sz w:val="160"/>
          <w:szCs w:val="28"/>
        </w:rPr>
        <w:t>N/A</w:t>
      </w:r>
    </w:p>
    <w:p w14:paraId="5C31A349" w14:textId="7751FF7B" w:rsidR="00526344" w:rsidRDefault="00526344" w:rsidP="00564EB9">
      <w:pPr>
        <w:spacing w:after="0" w:line="240" w:lineRule="auto"/>
        <w:jc w:val="both"/>
        <w:rPr>
          <w:rFonts w:cs="Calibri"/>
        </w:rPr>
      </w:pPr>
    </w:p>
    <w:p w14:paraId="1FC31B54" w14:textId="4FF40DC8" w:rsidR="00526344" w:rsidRDefault="00526344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7B648BC" w14:textId="6367515E" w:rsidR="00526344" w:rsidRDefault="00526344" w:rsidP="00526344">
      <w:pPr>
        <w:jc w:val="both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El Sistema para el Desarrollo Integral de la Familia del Municipio de Yuriria, Gto., no tiene acciones y/o</w:t>
      </w:r>
      <w:r w:rsidRPr="004259F5">
        <w:rPr>
          <w:rFonts w:cs="Calibri"/>
          <w:b/>
          <w:sz w:val="28"/>
          <w:szCs w:val="28"/>
        </w:rPr>
        <w:t xml:space="preserve"> activ</w:t>
      </w:r>
      <w:r>
        <w:rPr>
          <w:rFonts w:cs="Calibri"/>
          <w:b/>
          <w:sz w:val="28"/>
          <w:szCs w:val="28"/>
        </w:rPr>
        <w:t>idades con bolsas de valores, y/o</w:t>
      </w:r>
      <w:r w:rsidRPr="004259F5">
        <w:rPr>
          <w:rFonts w:cs="Calibri"/>
          <w:b/>
          <w:sz w:val="28"/>
          <w:szCs w:val="28"/>
        </w:rPr>
        <w:t xml:space="preserve"> coberturas financieras por lo que no tiene nada que manifestar </w:t>
      </w:r>
      <w:r>
        <w:rPr>
          <w:rFonts w:cs="Calibri"/>
          <w:b/>
          <w:sz w:val="28"/>
          <w:szCs w:val="28"/>
        </w:rPr>
        <w:t xml:space="preserve">al </w:t>
      </w:r>
      <w:r w:rsidR="00EE6BB0">
        <w:rPr>
          <w:rFonts w:cs="Calibri"/>
          <w:b/>
          <w:sz w:val="28"/>
          <w:szCs w:val="28"/>
        </w:rPr>
        <w:t>31 de diciembre</w:t>
      </w:r>
      <w:r>
        <w:rPr>
          <w:rFonts w:cs="Calibri"/>
          <w:b/>
          <w:sz w:val="28"/>
          <w:szCs w:val="28"/>
        </w:rPr>
        <w:t xml:space="preserve"> de 2025. </w:t>
      </w:r>
    </w:p>
    <w:p w14:paraId="40D85A59" w14:textId="1591FB89" w:rsidR="00445B0C" w:rsidRPr="00564EB9" w:rsidRDefault="00445B0C" w:rsidP="00526344">
      <w:pPr>
        <w:jc w:val="both"/>
      </w:pPr>
      <w:bookmarkStart w:id="0" w:name="_GoBack"/>
      <w:bookmarkEnd w:id="0"/>
    </w:p>
    <w:sectPr w:rsidR="00445B0C" w:rsidRPr="00564EB9" w:rsidSect="00657009">
      <w:headerReference w:type="default" r:id="rId10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C687A" w14:textId="77777777" w:rsidR="00986F9A" w:rsidRDefault="00986F9A" w:rsidP="00564EB9">
      <w:pPr>
        <w:spacing w:after="0" w:line="240" w:lineRule="auto"/>
      </w:pPr>
      <w:r>
        <w:separator/>
      </w:r>
    </w:p>
  </w:endnote>
  <w:endnote w:type="continuationSeparator" w:id="0">
    <w:p w14:paraId="4110B306" w14:textId="77777777" w:rsidR="00986F9A" w:rsidRDefault="00986F9A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62AB40" w14:textId="77777777" w:rsidR="00986F9A" w:rsidRDefault="00986F9A" w:rsidP="00564EB9">
      <w:pPr>
        <w:spacing w:after="0" w:line="240" w:lineRule="auto"/>
      </w:pPr>
      <w:r>
        <w:separator/>
      </w:r>
    </w:p>
  </w:footnote>
  <w:footnote w:type="continuationSeparator" w:id="0">
    <w:p w14:paraId="1B2DA59E" w14:textId="77777777" w:rsidR="00986F9A" w:rsidRDefault="00986F9A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28887" w14:textId="77777777" w:rsidR="00AF1D6A" w:rsidRDefault="00AF1D6A" w:rsidP="00AF1D6A">
    <w:pPr>
      <w:pStyle w:val="Encabezado"/>
      <w:spacing w:after="0" w:line="240" w:lineRule="auto"/>
      <w:jc w:val="center"/>
    </w:pPr>
    <w:r>
      <w:t>Sistema para el Desarrollo Integral de la Familia del Municipio de Yuriria, Gto.</w:t>
    </w:r>
  </w:p>
  <w:p w14:paraId="771CA856" w14:textId="002C907A" w:rsidR="00AF1D6A" w:rsidRDefault="00AF1D6A" w:rsidP="00AF1D6A">
    <w:pPr>
      <w:pStyle w:val="Encabezado"/>
      <w:spacing w:after="0" w:line="240" w:lineRule="auto"/>
      <w:jc w:val="center"/>
    </w:pPr>
    <w:r>
      <w:t>Correspondientes al 31 de diciembre de 2025.</w:t>
    </w:r>
  </w:p>
  <w:p w14:paraId="6C468FB4" w14:textId="7AA81D0D" w:rsidR="003C1785" w:rsidRPr="001F1A31" w:rsidRDefault="003C1785" w:rsidP="001F1A3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F2CC7"/>
    <w:rsid w:val="001F1A31"/>
    <w:rsid w:val="00252A89"/>
    <w:rsid w:val="00271F3A"/>
    <w:rsid w:val="002E4364"/>
    <w:rsid w:val="003C1785"/>
    <w:rsid w:val="00445B0C"/>
    <w:rsid w:val="00526344"/>
    <w:rsid w:val="00564EB9"/>
    <w:rsid w:val="0056592E"/>
    <w:rsid w:val="009314E8"/>
    <w:rsid w:val="0098139B"/>
    <w:rsid w:val="00986F9A"/>
    <w:rsid w:val="00AF1D6A"/>
    <w:rsid w:val="00B245E2"/>
    <w:rsid w:val="00E5357A"/>
    <w:rsid w:val="00E5368C"/>
    <w:rsid w:val="00EE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bf3a443534d628b30ad7b72686e46350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cb5505446f330f50c51622ed5cc53a4b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customXml/itemProps3.xml><?xml version="1.0" encoding="utf-8"?>
<ds:datastoreItem xmlns:ds="http://schemas.openxmlformats.org/officeDocument/2006/customXml" ds:itemID="{C70EEC4B-0999-47D0-B6D8-D28A215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872C01-B044-4A1A-86EE-A3BA811D1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263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Nomina</cp:lastModifiedBy>
  <cp:revision>10</cp:revision>
  <dcterms:created xsi:type="dcterms:W3CDTF">2017-04-17T19:50:00Z</dcterms:created>
  <dcterms:modified xsi:type="dcterms:W3CDTF">2026-01-23T01:53:00Z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